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A" w:rsidRPr="00D0596B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TERMO DE DISPENSA - LICITAÇÃo - nº 031/2021</w:t>
      </w:r>
    </w:p>
    <w:p w:rsidR="008446AA" w:rsidRPr="00D0596B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  <w:bookmarkStart w:id="0" w:name="_GoBack"/>
      <w:bookmarkEnd w:id="0"/>
    </w:p>
    <w:p w:rsidR="008446AA" w:rsidRPr="00D0596B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Processo: 043-2021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gás liquefeito de </w:t>
      </w:r>
      <w:proofErr w:type="gramStart"/>
      <w:r w:rsidRPr="00D0596B">
        <w:rPr>
          <w:rFonts w:ascii="Times New Roman" w:hAnsi="Times New Roman"/>
          <w:bCs/>
          <w:szCs w:val="24"/>
        </w:rPr>
        <w:t>petróleo(</w:t>
      </w:r>
      <w:proofErr w:type="gramEnd"/>
      <w:r w:rsidRPr="00D0596B">
        <w:rPr>
          <w:rFonts w:ascii="Times New Roman" w:hAnsi="Times New Roman"/>
          <w:bCs/>
          <w:szCs w:val="24"/>
        </w:rPr>
        <w:t>P45)</w:t>
      </w:r>
      <w:r w:rsidR="00D0596B" w:rsidRPr="00D0596B">
        <w:rPr>
          <w:rFonts w:ascii="Times New Roman" w:hAnsi="Times New Roman"/>
          <w:bCs/>
          <w:szCs w:val="24"/>
        </w:rPr>
        <w:t xml:space="preserve"> - </w:t>
      </w:r>
      <w:r w:rsidRPr="00D0596B">
        <w:rPr>
          <w:rFonts w:ascii="Times New Roman" w:hAnsi="Times New Roman"/>
          <w:szCs w:val="24"/>
        </w:rPr>
        <w:t>Quantidade: 8(Oito) UNIDADES.</w:t>
      </w:r>
    </w:p>
    <w:p w:rsid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5C8C" w:rsidRDefault="00565C8C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Dotação orçamentária: </w:t>
      </w:r>
      <w:r w:rsidRPr="00565C8C">
        <w:rPr>
          <w:rFonts w:ascii="Times New Roman" w:hAnsi="Times New Roman"/>
          <w:szCs w:val="24"/>
        </w:rPr>
        <w:t>Despesa 3833 – 0001 Recurso Livre</w:t>
      </w:r>
      <w:r>
        <w:rPr>
          <w:rFonts w:ascii="Times New Roman" w:hAnsi="Times New Roman"/>
          <w:b/>
          <w:szCs w:val="24"/>
        </w:rPr>
        <w:t xml:space="preserve"> </w:t>
      </w:r>
    </w:p>
    <w:p w:rsidR="00565C8C" w:rsidRPr="00D0596B" w:rsidRDefault="00565C8C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>: R$ 2.360,00(dois mil trezentos e sessenta Reais).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>: Tendo em vista a situação já devidamente justificada nos autos, opinamos que para esta contratação é DISPENSÁVEL a licitação, nos termos do art. 24 inciso V da Lei 8.666/93.</w:t>
      </w:r>
    </w:p>
    <w:p w:rsidR="00D0596B" w:rsidRPr="00D0596B" w:rsidRDefault="00D0596B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8446AA" w:rsidRDefault="00D0596B" w:rsidP="008446AA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M&amp;S Produtos Agropecuários LTDA     CNPJ: 09.070.556/0003-90</w:t>
      </w:r>
    </w:p>
    <w:p w:rsidR="0018260F" w:rsidRDefault="0018260F" w:rsidP="008446AA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18260F" w:rsidRPr="00D0596B" w:rsidRDefault="0018260F" w:rsidP="008446AA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 w:rsidRPr="0018260F">
        <w:rPr>
          <w:rFonts w:ascii="Times New Roman" w:hAnsi="Times New Roman"/>
          <w:b/>
          <w:bCs/>
          <w:color w:val="000000" w:themeColor="text1"/>
          <w:szCs w:val="24"/>
        </w:rPr>
        <w:t>ENTREGA :</w:t>
      </w:r>
      <w:proofErr w:type="gramEnd"/>
      <w:r>
        <w:rPr>
          <w:rFonts w:ascii="Times New Roman" w:hAnsi="Times New Roman"/>
          <w:bCs/>
          <w:color w:val="000000" w:themeColor="text1"/>
          <w:szCs w:val="24"/>
        </w:rPr>
        <w:t xml:space="preserve"> Imediata</w:t>
      </w:r>
    </w:p>
    <w:p w:rsidR="008446AA" w:rsidRPr="00D0596B" w:rsidRDefault="008446AA" w:rsidP="008446AA">
      <w:pPr>
        <w:pStyle w:val="Default"/>
        <w:jc w:val="both"/>
        <w:rPr>
          <w:rFonts w:ascii="Times New Roman" w:hAnsi="Times New Roman" w:cs="Times New Roman"/>
        </w:rPr>
      </w:pPr>
    </w:p>
    <w:p w:rsidR="008446AA" w:rsidRPr="00D0596B" w:rsidRDefault="008446AA" w:rsidP="0018260F">
      <w:pPr>
        <w:ind w:left="5245" w:right="18" w:firstLine="708"/>
        <w:rPr>
          <w:rFonts w:ascii="Times New Roman" w:hAnsi="Times New Roman"/>
          <w:bCs/>
          <w:szCs w:val="24"/>
        </w:rPr>
      </w:pPr>
    </w:p>
    <w:p w:rsidR="008446AA" w:rsidRPr="00D0596B" w:rsidRDefault="008446AA" w:rsidP="008446AA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446AA" w:rsidRPr="00D0596B" w:rsidRDefault="008446AA" w:rsidP="0018260F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Ronaldo Costa Madruga</w:t>
      </w:r>
    </w:p>
    <w:p w:rsidR="008446AA" w:rsidRPr="00D0596B" w:rsidRDefault="008446AA" w:rsidP="0018260F">
      <w:pPr>
        <w:ind w:right="18"/>
        <w:jc w:val="center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Prefeito Municipal</w:t>
      </w:r>
    </w:p>
    <w:p w:rsidR="00654962" w:rsidRPr="00D0596B" w:rsidRDefault="00654962" w:rsidP="008446AA">
      <w:pPr>
        <w:rPr>
          <w:rFonts w:ascii="Times New Roman" w:hAnsi="Times New Roman"/>
        </w:rPr>
      </w:pP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3D" w:rsidRDefault="003A2E3D">
      <w:r>
        <w:separator/>
      </w:r>
    </w:p>
  </w:endnote>
  <w:endnote w:type="continuationSeparator" w:id="0">
    <w:p w:rsidR="003A2E3D" w:rsidRDefault="003A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3D" w:rsidRDefault="003A2E3D">
      <w:r>
        <w:separator/>
      </w:r>
    </w:p>
  </w:footnote>
  <w:footnote w:type="continuationSeparator" w:id="0">
    <w:p w:rsidR="003A2E3D" w:rsidRDefault="003A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8260F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37885"/>
    <w:rsid w:val="00345796"/>
    <w:rsid w:val="00371E25"/>
    <w:rsid w:val="00373675"/>
    <w:rsid w:val="00386141"/>
    <w:rsid w:val="00394B24"/>
    <w:rsid w:val="003A2E3D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5C8C"/>
    <w:rsid w:val="00567241"/>
    <w:rsid w:val="00571D61"/>
    <w:rsid w:val="0058024D"/>
    <w:rsid w:val="00592383"/>
    <w:rsid w:val="005A3304"/>
    <w:rsid w:val="005D10BF"/>
    <w:rsid w:val="005E401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99B65"/>
  <w15:docId w15:val="{3F5928CF-8E16-4A9F-B098-1D96ED5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B45E9-1D25-472F-9EBF-48BC9F39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2021-01-25T19:27:00Z</cp:lastPrinted>
  <dcterms:created xsi:type="dcterms:W3CDTF">2021-03-27T13:46:00Z</dcterms:created>
  <dcterms:modified xsi:type="dcterms:W3CDTF">2021-03-27T13:48:00Z</dcterms:modified>
</cp:coreProperties>
</file>